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21C8" w14:textId="108C2CCF" w:rsidR="006620D4" w:rsidRPr="004C07AF" w:rsidRDefault="006620D4" w:rsidP="7859FFA2">
      <w:pPr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</w:pPr>
      <w:r w:rsidRPr="004C07AF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 xml:space="preserve">Responsable </w:t>
      </w:r>
      <w:r w:rsidR="01D1700A" w:rsidRPr="004C07AF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 xml:space="preserve">d’Administration et </w:t>
      </w:r>
      <w:r w:rsidRPr="004C07AF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 xml:space="preserve">des </w:t>
      </w:r>
      <w:r w:rsidR="568C1EDE" w:rsidRPr="004C07AF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>R</w:t>
      </w:r>
      <w:r w:rsidRPr="004C07AF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>es</w:t>
      </w:r>
      <w:r w:rsidR="00A02855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>s</w:t>
      </w:r>
      <w:r w:rsidRPr="004C07AF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 xml:space="preserve">ources humaines, </w:t>
      </w:r>
      <w:r w:rsidR="3D546BBB" w:rsidRPr="004C07AF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>Projet USAID-</w:t>
      </w:r>
      <w:r w:rsidRPr="004C07AF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>Bénin NELY</w:t>
      </w:r>
    </w:p>
    <w:p w14:paraId="383CA254" w14:textId="6C9FB69F" w:rsidR="77897122" w:rsidRPr="004C07AF" w:rsidRDefault="77897122" w:rsidP="7859FFA2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C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Dexis est à la recherche d'un Gestionnaire </w:t>
      </w:r>
      <w:r w:rsidR="5B8901E4" w:rsidRPr="004C07AF">
        <w:rPr>
          <w:rFonts w:ascii="Times New Roman" w:hAnsi="Times New Roman" w:cs="Times New Roman"/>
          <w:sz w:val="24"/>
          <w:szCs w:val="24"/>
          <w:lang w:val="fr-FR"/>
        </w:rPr>
        <w:t>d’Administration et des Re</w:t>
      </w:r>
      <w:r w:rsidR="00A0285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5B8901E4" w:rsidRPr="004C07AF">
        <w:rPr>
          <w:rFonts w:ascii="Times New Roman" w:hAnsi="Times New Roman" w:cs="Times New Roman"/>
          <w:sz w:val="24"/>
          <w:szCs w:val="24"/>
          <w:lang w:val="fr-FR"/>
        </w:rPr>
        <w:t>sources Humaines ex</w:t>
      </w:r>
      <w:r w:rsidRPr="004C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périmenté pour soutenir l'activité sur les Moyens de subsistance économiques dans le Nord du Benin pour les jeunes, les femmes et les populations vulnérables</w:t>
      </w:r>
      <w:r w:rsidR="2E878E12" w:rsidRPr="004C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au recrutement par des groupes extrémis</w:t>
      </w:r>
      <w:r w:rsidR="38EC31B0" w:rsidRPr="004C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tes</w:t>
      </w:r>
      <w:r w:rsidR="2E878E12" w:rsidRPr="004C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violent</w:t>
      </w:r>
      <w:r w:rsidR="60A874B6" w:rsidRPr="004C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Pr="004C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 Il s'agit d'un projet de cinq ans visant à améliorer les pouvoirs d'achat, à développer l'auto-suffisance et à améliorer l'inclusion des hommes et des femmes vulnérables au recrutement par des groupes extrémis</w:t>
      </w:r>
      <w:r w:rsidR="2C6813BC" w:rsidRPr="004C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tes</w:t>
      </w:r>
      <w:r w:rsidRPr="004C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violent</w:t>
      </w:r>
      <w:r w:rsidR="08EA480C" w:rsidRPr="004C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Pr="004C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dans le marché économique moderne. </w:t>
      </w:r>
      <w:r w:rsidRPr="004C07A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1A9FFF5E" w14:textId="462DDF28" w:rsidR="006620D4" w:rsidRPr="004C07AF" w:rsidRDefault="006620D4" w:rsidP="7859FFA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C07AF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3A3749E1" w:rsidRPr="004C07AF">
        <w:rPr>
          <w:rFonts w:ascii="Times New Roman" w:hAnsi="Times New Roman" w:cs="Times New Roman"/>
          <w:sz w:val="24"/>
          <w:szCs w:val="24"/>
          <w:lang w:val="fr-FR"/>
        </w:rPr>
        <w:t>Gestionnaire</w:t>
      </w:r>
      <w:r w:rsidR="00932780" w:rsidRPr="004C07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59FACA2C" w:rsidRPr="004C07AF">
        <w:rPr>
          <w:rFonts w:ascii="Times New Roman" w:hAnsi="Times New Roman" w:cs="Times New Roman"/>
          <w:sz w:val="24"/>
          <w:szCs w:val="24"/>
          <w:lang w:val="fr-FR"/>
        </w:rPr>
        <w:t>d’Administration et des Res</w:t>
      </w:r>
      <w:r w:rsidR="00A0285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59FACA2C" w:rsidRPr="004C07AF">
        <w:rPr>
          <w:rFonts w:ascii="Times New Roman" w:hAnsi="Times New Roman" w:cs="Times New Roman"/>
          <w:sz w:val="24"/>
          <w:szCs w:val="24"/>
          <w:lang w:val="fr-FR"/>
        </w:rPr>
        <w:t xml:space="preserve">ources Humaines </w:t>
      </w:r>
      <w:r w:rsidRPr="004C07AF">
        <w:rPr>
          <w:rFonts w:ascii="Times New Roman" w:hAnsi="Times New Roman" w:cs="Times New Roman"/>
          <w:sz w:val="24"/>
          <w:szCs w:val="24"/>
          <w:lang w:val="fr-FR"/>
        </w:rPr>
        <w:t>sera responsable de l'exécution et de la gestion d'un large éventail de tâches liées aux ressources humaines et à l'approvisionnement, y compris, mais sans s'y limiter, des tâches dans les domaines fonctionnels suivants : recrutement, conformité, tenue des dossiers, rémunération, avantages sociaux, paie et administration, approvisionnement en biens et services par le biais d'un large éventail de contrats de sous-traitance émis localement (BPA, contrats de sous-traitance à prix fixe, contrats de sous-traitance en temps et en matériel, bons de commande, baux et autres) et gestion de l'inventaire.</w:t>
      </w:r>
    </w:p>
    <w:p w14:paraId="5B25D59E" w14:textId="6914AB35" w:rsidR="00A02855" w:rsidRPr="004923EF" w:rsidRDefault="3765942C" w:rsidP="004923EF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4C07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La date approximative d’entrée en fonction est le 1er Septembre 2024.  Il s’agit d’un poste national à temps plein basé à Parakou, au Bénin.</w:t>
      </w:r>
    </w:p>
    <w:p w14:paraId="60223599" w14:textId="436F9C31" w:rsidR="00131D27" w:rsidRDefault="00A02855" w:rsidP="004923EF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4923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Pour</w:t>
      </w:r>
      <w:r w:rsidR="004923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plus d’information</w:t>
      </w:r>
      <w:r w:rsidR="00131D2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et pour</w:t>
      </w:r>
      <w:r w:rsidR="00131D27" w:rsidRPr="004923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postuler</w:t>
      </w:r>
      <w:r w:rsidRPr="004923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, veuillez</w:t>
      </w:r>
      <w:r w:rsidR="00131D2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-vous rendre à l’adresse suivante :</w:t>
      </w:r>
      <w:r w:rsidR="005B0160" w:rsidRPr="005B0160">
        <w:rPr>
          <w:lang w:val="fr-FR"/>
        </w:rPr>
        <w:t xml:space="preserve"> </w:t>
      </w:r>
      <w:hyperlink r:id="rId8" w:history="1">
        <w:r w:rsidR="005B0160" w:rsidRPr="00490D63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https://bit.ly/NelyHR</w:t>
        </w:r>
      </w:hyperlink>
    </w:p>
    <w:p w14:paraId="0E78B9AF" w14:textId="2ADD6E5E" w:rsidR="00A02855" w:rsidRPr="004923EF" w:rsidRDefault="00131D27" w:rsidP="004923EF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131D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Note 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La date limite</w:t>
      </w:r>
      <w:r w:rsidR="004923EF" w:rsidRPr="004923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soumission des </w:t>
      </w:r>
      <w:r w:rsidR="004923EF" w:rsidRPr="004923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candidature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s est</w:t>
      </w:r>
      <w:r w:rsidR="00A02855" w:rsidRPr="004923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le </w:t>
      </w:r>
      <w:r w:rsidR="004923EF" w:rsidRPr="004923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25 Août</w:t>
      </w:r>
      <w:r w:rsidR="00A02855" w:rsidRPr="004923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20</w:t>
      </w:r>
      <w:r w:rsidR="004923EF" w:rsidRPr="004923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24 à 20h (GMT+1)</w:t>
      </w:r>
      <w:r w:rsidR="00A02855" w:rsidRPr="004923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 Seuls les candidats qui ont été sélectionnés pour un entretien seront contactés. Pas d’appels téléphoniques SVP.</w:t>
      </w:r>
    </w:p>
    <w:sectPr w:rsidR="00A02855" w:rsidRPr="00492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B68"/>
    <w:multiLevelType w:val="multilevel"/>
    <w:tmpl w:val="11A6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F6EF7"/>
    <w:multiLevelType w:val="multilevel"/>
    <w:tmpl w:val="AFF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B11E0"/>
    <w:multiLevelType w:val="multilevel"/>
    <w:tmpl w:val="2036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C2FCC"/>
    <w:multiLevelType w:val="multilevel"/>
    <w:tmpl w:val="C3A4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465BAB"/>
    <w:multiLevelType w:val="multilevel"/>
    <w:tmpl w:val="CD9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3C4A81"/>
    <w:multiLevelType w:val="multilevel"/>
    <w:tmpl w:val="1A20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6A153E"/>
    <w:multiLevelType w:val="multilevel"/>
    <w:tmpl w:val="42F6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20BEF"/>
    <w:multiLevelType w:val="multilevel"/>
    <w:tmpl w:val="E172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E42AFB"/>
    <w:multiLevelType w:val="hybridMultilevel"/>
    <w:tmpl w:val="17D0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5094B"/>
    <w:multiLevelType w:val="multilevel"/>
    <w:tmpl w:val="79A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3C21F1"/>
    <w:multiLevelType w:val="multilevel"/>
    <w:tmpl w:val="93DE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5C617B"/>
    <w:multiLevelType w:val="multilevel"/>
    <w:tmpl w:val="0C72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087521"/>
    <w:multiLevelType w:val="multilevel"/>
    <w:tmpl w:val="9FC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ED3C90"/>
    <w:multiLevelType w:val="multilevel"/>
    <w:tmpl w:val="20B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A25D81"/>
    <w:multiLevelType w:val="multilevel"/>
    <w:tmpl w:val="C3D6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CD1958"/>
    <w:multiLevelType w:val="multilevel"/>
    <w:tmpl w:val="14EC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206A0E"/>
    <w:multiLevelType w:val="multilevel"/>
    <w:tmpl w:val="F44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685B27"/>
    <w:multiLevelType w:val="multilevel"/>
    <w:tmpl w:val="46EC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F638E2"/>
    <w:multiLevelType w:val="multilevel"/>
    <w:tmpl w:val="D3B0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F32C3E"/>
    <w:multiLevelType w:val="multilevel"/>
    <w:tmpl w:val="204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7F1132"/>
    <w:multiLevelType w:val="multilevel"/>
    <w:tmpl w:val="E324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22598D"/>
    <w:multiLevelType w:val="multilevel"/>
    <w:tmpl w:val="67D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D924A8"/>
    <w:multiLevelType w:val="multilevel"/>
    <w:tmpl w:val="F00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0C0858"/>
    <w:multiLevelType w:val="multilevel"/>
    <w:tmpl w:val="7FF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54442E"/>
    <w:multiLevelType w:val="multilevel"/>
    <w:tmpl w:val="91D0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BA6E9A"/>
    <w:multiLevelType w:val="multilevel"/>
    <w:tmpl w:val="AE9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B21099"/>
    <w:multiLevelType w:val="multilevel"/>
    <w:tmpl w:val="F0A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397779"/>
    <w:multiLevelType w:val="multilevel"/>
    <w:tmpl w:val="7844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E95864"/>
    <w:multiLevelType w:val="multilevel"/>
    <w:tmpl w:val="76EE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834732"/>
    <w:multiLevelType w:val="hybridMultilevel"/>
    <w:tmpl w:val="F2BA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0BAA"/>
    <w:multiLevelType w:val="multilevel"/>
    <w:tmpl w:val="3D64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BB66E4"/>
    <w:multiLevelType w:val="multilevel"/>
    <w:tmpl w:val="02A4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4B559E"/>
    <w:multiLevelType w:val="multilevel"/>
    <w:tmpl w:val="CC1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D064C4"/>
    <w:multiLevelType w:val="multilevel"/>
    <w:tmpl w:val="006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00264B"/>
    <w:multiLevelType w:val="multilevel"/>
    <w:tmpl w:val="6606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F57077"/>
    <w:multiLevelType w:val="multilevel"/>
    <w:tmpl w:val="8DF4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6A22B3"/>
    <w:multiLevelType w:val="multilevel"/>
    <w:tmpl w:val="DDCC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BD16EE"/>
    <w:multiLevelType w:val="multilevel"/>
    <w:tmpl w:val="D874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9F17C3"/>
    <w:multiLevelType w:val="multilevel"/>
    <w:tmpl w:val="897A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A11F3E"/>
    <w:multiLevelType w:val="multilevel"/>
    <w:tmpl w:val="A13E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447594"/>
    <w:multiLevelType w:val="multilevel"/>
    <w:tmpl w:val="FFA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6C688A"/>
    <w:multiLevelType w:val="multilevel"/>
    <w:tmpl w:val="7E24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FC7FD7"/>
    <w:multiLevelType w:val="multilevel"/>
    <w:tmpl w:val="6D7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6951F2"/>
    <w:multiLevelType w:val="multilevel"/>
    <w:tmpl w:val="13D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5003181">
    <w:abstractNumId w:val="19"/>
  </w:num>
  <w:num w:numId="2" w16cid:durableId="205259055">
    <w:abstractNumId w:val="18"/>
  </w:num>
  <w:num w:numId="3" w16cid:durableId="1776485540">
    <w:abstractNumId w:val="6"/>
  </w:num>
  <w:num w:numId="4" w16cid:durableId="1354695328">
    <w:abstractNumId w:val="41"/>
  </w:num>
  <w:num w:numId="5" w16cid:durableId="163714621">
    <w:abstractNumId w:val="38"/>
  </w:num>
  <w:num w:numId="6" w16cid:durableId="1129321097">
    <w:abstractNumId w:val="28"/>
  </w:num>
  <w:num w:numId="7" w16cid:durableId="1143809398">
    <w:abstractNumId w:val="27"/>
  </w:num>
  <w:num w:numId="8" w16cid:durableId="1875533802">
    <w:abstractNumId w:val="24"/>
  </w:num>
  <w:num w:numId="9" w16cid:durableId="635140943">
    <w:abstractNumId w:val="2"/>
  </w:num>
  <w:num w:numId="10" w16cid:durableId="180366256">
    <w:abstractNumId w:val="31"/>
  </w:num>
  <w:num w:numId="11" w16cid:durableId="2103985472">
    <w:abstractNumId w:val="17"/>
  </w:num>
  <w:num w:numId="12" w16cid:durableId="1569340720">
    <w:abstractNumId w:val="32"/>
  </w:num>
  <w:num w:numId="13" w16cid:durableId="1762754466">
    <w:abstractNumId w:val="23"/>
  </w:num>
  <w:num w:numId="14" w16cid:durableId="1126502900">
    <w:abstractNumId w:val="36"/>
  </w:num>
  <w:num w:numId="15" w16cid:durableId="2035693817">
    <w:abstractNumId w:val="3"/>
  </w:num>
  <w:num w:numId="16" w16cid:durableId="252788481">
    <w:abstractNumId w:val="43"/>
  </w:num>
  <w:num w:numId="17" w16cid:durableId="1989358807">
    <w:abstractNumId w:val="12"/>
  </w:num>
  <w:num w:numId="18" w16cid:durableId="823163220">
    <w:abstractNumId w:val="9"/>
  </w:num>
  <w:num w:numId="19" w16cid:durableId="1656297241">
    <w:abstractNumId w:val="37"/>
  </w:num>
  <w:num w:numId="20" w16cid:durableId="619266257">
    <w:abstractNumId w:val="20"/>
  </w:num>
  <w:num w:numId="21" w16cid:durableId="1566333839">
    <w:abstractNumId w:val="40"/>
  </w:num>
  <w:num w:numId="22" w16cid:durableId="151408241">
    <w:abstractNumId w:val="1"/>
  </w:num>
  <w:num w:numId="23" w16cid:durableId="78910731">
    <w:abstractNumId w:val="16"/>
  </w:num>
  <w:num w:numId="24" w16cid:durableId="1618951591">
    <w:abstractNumId w:val="33"/>
  </w:num>
  <w:num w:numId="25" w16cid:durableId="1182822600">
    <w:abstractNumId w:val="25"/>
  </w:num>
  <w:num w:numId="26" w16cid:durableId="618534262">
    <w:abstractNumId w:val="10"/>
  </w:num>
  <w:num w:numId="27" w16cid:durableId="134103155">
    <w:abstractNumId w:val="11"/>
  </w:num>
  <w:num w:numId="28" w16cid:durableId="387532795">
    <w:abstractNumId w:val="4"/>
  </w:num>
  <w:num w:numId="29" w16cid:durableId="111441696">
    <w:abstractNumId w:val="0"/>
  </w:num>
  <w:num w:numId="30" w16cid:durableId="275329099">
    <w:abstractNumId w:val="34"/>
  </w:num>
  <w:num w:numId="31" w16cid:durableId="1999571842">
    <w:abstractNumId w:val="42"/>
  </w:num>
  <w:num w:numId="32" w16cid:durableId="2043818628">
    <w:abstractNumId w:val="22"/>
  </w:num>
  <w:num w:numId="33" w16cid:durableId="1362197454">
    <w:abstractNumId w:val="26"/>
  </w:num>
  <w:num w:numId="34" w16cid:durableId="379405780">
    <w:abstractNumId w:val="15"/>
  </w:num>
  <w:num w:numId="35" w16cid:durableId="926578690">
    <w:abstractNumId w:val="13"/>
  </w:num>
  <w:num w:numId="36" w16cid:durableId="1865173433">
    <w:abstractNumId w:val="5"/>
  </w:num>
  <w:num w:numId="37" w16cid:durableId="732041429">
    <w:abstractNumId w:val="14"/>
  </w:num>
  <w:num w:numId="38" w16cid:durableId="1106847378">
    <w:abstractNumId w:val="35"/>
  </w:num>
  <w:num w:numId="39" w16cid:durableId="182400262">
    <w:abstractNumId w:val="39"/>
  </w:num>
  <w:num w:numId="40" w16cid:durableId="1777678126">
    <w:abstractNumId w:val="21"/>
  </w:num>
  <w:num w:numId="41" w16cid:durableId="1489983341">
    <w:abstractNumId w:val="7"/>
  </w:num>
  <w:num w:numId="42" w16cid:durableId="1410618472">
    <w:abstractNumId w:val="30"/>
  </w:num>
  <w:num w:numId="43" w16cid:durableId="1488399771">
    <w:abstractNumId w:val="29"/>
  </w:num>
  <w:num w:numId="44" w16cid:durableId="1101218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62"/>
    <w:rsid w:val="0008037A"/>
    <w:rsid w:val="000A32B3"/>
    <w:rsid w:val="00101579"/>
    <w:rsid w:val="00103F98"/>
    <w:rsid w:val="001301A0"/>
    <w:rsid w:val="00131D27"/>
    <w:rsid w:val="00134D0A"/>
    <w:rsid w:val="00183038"/>
    <w:rsid w:val="001C1300"/>
    <w:rsid w:val="001F69F9"/>
    <w:rsid w:val="00213FA2"/>
    <w:rsid w:val="00256767"/>
    <w:rsid w:val="002B52E1"/>
    <w:rsid w:val="002B6000"/>
    <w:rsid w:val="002F1F6C"/>
    <w:rsid w:val="00350EE3"/>
    <w:rsid w:val="003564EC"/>
    <w:rsid w:val="00377C8D"/>
    <w:rsid w:val="00382F09"/>
    <w:rsid w:val="00386736"/>
    <w:rsid w:val="003A56F3"/>
    <w:rsid w:val="003C7576"/>
    <w:rsid w:val="003E5309"/>
    <w:rsid w:val="00465F5F"/>
    <w:rsid w:val="004669B5"/>
    <w:rsid w:val="0048369E"/>
    <w:rsid w:val="004923EF"/>
    <w:rsid w:val="00496D49"/>
    <w:rsid w:val="004B4DC0"/>
    <w:rsid w:val="004C07AF"/>
    <w:rsid w:val="004D2671"/>
    <w:rsid w:val="005141D1"/>
    <w:rsid w:val="005354B1"/>
    <w:rsid w:val="005561F7"/>
    <w:rsid w:val="005754DC"/>
    <w:rsid w:val="005B0160"/>
    <w:rsid w:val="005C3EF1"/>
    <w:rsid w:val="005C63A0"/>
    <w:rsid w:val="005D11CC"/>
    <w:rsid w:val="005D6787"/>
    <w:rsid w:val="005E7C09"/>
    <w:rsid w:val="00613E6B"/>
    <w:rsid w:val="006620D4"/>
    <w:rsid w:val="00673651"/>
    <w:rsid w:val="00673E25"/>
    <w:rsid w:val="0068096B"/>
    <w:rsid w:val="006833D0"/>
    <w:rsid w:val="00715A4F"/>
    <w:rsid w:val="00732438"/>
    <w:rsid w:val="00735F11"/>
    <w:rsid w:val="00741DA4"/>
    <w:rsid w:val="007E3557"/>
    <w:rsid w:val="008047AA"/>
    <w:rsid w:val="0082646B"/>
    <w:rsid w:val="0083363F"/>
    <w:rsid w:val="00860D15"/>
    <w:rsid w:val="00897044"/>
    <w:rsid w:val="008C14EC"/>
    <w:rsid w:val="008D05E3"/>
    <w:rsid w:val="00932780"/>
    <w:rsid w:val="00934A22"/>
    <w:rsid w:val="009C5FD6"/>
    <w:rsid w:val="009D0C74"/>
    <w:rsid w:val="009D7379"/>
    <w:rsid w:val="00A01E58"/>
    <w:rsid w:val="00A02855"/>
    <w:rsid w:val="00A0369C"/>
    <w:rsid w:val="00A053A8"/>
    <w:rsid w:val="00A120B1"/>
    <w:rsid w:val="00A35CA9"/>
    <w:rsid w:val="00A5190B"/>
    <w:rsid w:val="00A606C2"/>
    <w:rsid w:val="00A840B9"/>
    <w:rsid w:val="00AA1401"/>
    <w:rsid w:val="00AE03AB"/>
    <w:rsid w:val="00AE77FF"/>
    <w:rsid w:val="00AF2BAA"/>
    <w:rsid w:val="00B17439"/>
    <w:rsid w:val="00B43A8C"/>
    <w:rsid w:val="00BB0567"/>
    <w:rsid w:val="00BBB634"/>
    <w:rsid w:val="00BC0CA2"/>
    <w:rsid w:val="00BD3513"/>
    <w:rsid w:val="00C1163E"/>
    <w:rsid w:val="00C11868"/>
    <w:rsid w:val="00C339CA"/>
    <w:rsid w:val="00C34D66"/>
    <w:rsid w:val="00C71D6E"/>
    <w:rsid w:val="00C83B0E"/>
    <w:rsid w:val="00CD4162"/>
    <w:rsid w:val="00D544CB"/>
    <w:rsid w:val="00D83A2D"/>
    <w:rsid w:val="00D87E87"/>
    <w:rsid w:val="00D93DE8"/>
    <w:rsid w:val="00DB10A9"/>
    <w:rsid w:val="00DC5DB1"/>
    <w:rsid w:val="00DF7764"/>
    <w:rsid w:val="00E00341"/>
    <w:rsid w:val="00E21BB3"/>
    <w:rsid w:val="00E42A3E"/>
    <w:rsid w:val="00E54819"/>
    <w:rsid w:val="00E85D4E"/>
    <w:rsid w:val="00EC2EA7"/>
    <w:rsid w:val="00ED01A7"/>
    <w:rsid w:val="00ED15DF"/>
    <w:rsid w:val="00ED7733"/>
    <w:rsid w:val="00F20E03"/>
    <w:rsid w:val="00F73886"/>
    <w:rsid w:val="00F75BA0"/>
    <w:rsid w:val="00F948E1"/>
    <w:rsid w:val="00FA0705"/>
    <w:rsid w:val="00FA3EE5"/>
    <w:rsid w:val="00FC072F"/>
    <w:rsid w:val="00FD226E"/>
    <w:rsid w:val="00FD5524"/>
    <w:rsid w:val="00FD5548"/>
    <w:rsid w:val="00FE58A1"/>
    <w:rsid w:val="01D1700A"/>
    <w:rsid w:val="036BF780"/>
    <w:rsid w:val="04AE01CB"/>
    <w:rsid w:val="06A8224D"/>
    <w:rsid w:val="08277935"/>
    <w:rsid w:val="08EA480C"/>
    <w:rsid w:val="0C4AC157"/>
    <w:rsid w:val="0C6B0E90"/>
    <w:rsid w:val="0E29C13F"/>
    <w:rsid w:val="108A6640"/>
    <w:rsid w:val="157D1DEE"/>
    <w:rsid w:val="17E57920"/>
    <w:rsid w:val="1A98D7FD"/>
    <w:rsid w:val="1DB6EBB0"/>
    <w:rsid w:val="1F96057B"/>
    <w:rsid w:val="1FBC9E2E"/>
    <w:rsid w:val="2279BD40"/>
    <w:rsid w:val="23670544"/>
    <w:rsid w:val="242C2743"/>
    <w:rsid w:val="2534BDFF"/>
    <w:rsid w:val="26116730"/>
    <w:rsid w:val="27BEFB65"/>
    <w:rsid w:val="299B04B7"/>
    <w:rsid w:val="2C6813BC"/>
    <w:rsid w:val="2C925625"/>
    <w:rsid w:val="2E878E12"/>
    <w:rsid w:val="2F6D7C3C"/>
    <w:rsid w:val="2FF35E07"/>
    <w:rsid w:val="312F5A75"/>
    <w:rsid w:val="3259C0AD"/>
    <w:rsid w:val="34DE1109"/>
    <w:rsid w:val="36D04F4F"/>
    <w:rsid w:val="3765942C"/>
    <w:rsid w:val="38777E95"/>
    <w:rsid w:val="38EC31B0"/>
    <w:rsid w:val="3A3749E1"/>
    <w:rsid w:val="3D546BBB"/>
    <w:rsid w:val="3E8C7368"/>
    <w:rsid w:val="42FC4478"/>
    <w:rsid w:val="45F7A1D9"/>
    <w:rsid w:val="46DA81C9"/>
    <w:rsid w:val="47A4EEF8"/>
    <w:rsid w:val="48EAC4C7"/>
    <w:rsid w:val="4A3AA570"/>
    <w:rsid w:val="4B16B798"/>
    <w:rsid w:val="4BA050BD"/>
    <w:rsid w:val="4CD523C8"/>
    <w:rsid w:val="4FCF16BC"/>
    <w:rsid w:val="53EBB33B"/>
    <w:rsid w:val="568C1EDE"/>
    <w:rsid w:val="5857AFEA"/>
    <w:rsid w:val="58F3293D"/>
    <w:rsid w:val="59E88BCD"/>
    <w:rsid w:val="59FACA2C"/>
    <w:rsid w:val="5B8901E4"/>
    <w:rsid w:val="5CD2392D"/>
    <w:rsid w:val="5D57EFB7"/>
    <w:rsid w:val="5EA7372B"/>
    <w:rsid w:val="60A874B6"/>
    <w:rsid w:val="63521E28"/>
    <w:rsid w:val="6476DE35"/>
    <w:rsid w:val="65912F54"/>
    <w:rsid w:val="667F1072"/>
    <w:rsid w:val="66D70925"/>
    <w:rsid w:val="69742A59"/>
    <w:rsid w:val="6A12D973"/>
    <w:rsid w:val="6A3CD366"/>
    <w:rsid w:val="6E392BEA"/>
    <w:rsid w:val="75F004D0"/>
    <w:rsid w:val="777F486B"/>
    <w:rsid w:val="77897122"/>
    <w:rsid w:val="7859FFA2"/>
    <w:rsid w:val="78C0AF0F"/>
    <w:rsid w:val="7A891B44"/>
    <w:rsid w:val="7C4829A9"/>
    <w:rsid w:val="7D0E16F7"/>
    <w:rsid w:val="7E4A1FE4"/>
    <w:rsid w:val="7E6DD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30B7"/>
  <w15:chartTrackingRefBased/>
  <w15:docId w15:val="{579D8336-B753-4497-9147-E6B3D8CD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48"/>
  </w:style>
  <w:style w:type="paragraph" w:styleId="Heading1">
    <w:name w:val="heading 1"/>
    <w:basedOn w:val="Normal"/>
    <w:next w:val="Normal"/>
    <w:link w:val="Heading1Char"/>
    <w:uiPriority w:val="9"/>
    <w:qFormat/>
    <w:rsid w:val="00CD4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16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D41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CD4162"/>
    <w:rPr>
      <w:i/>
      <w:iCs/>
    </w:rPr>
  </w:style>
  <w:style w:type="character" w:customStyle="1" w:styleId="cf0">
    <w:name w:val="cf0"/>
    <w:basedOn w:val="DefaultParagraphFont"/>
    <w:rsid w:val="00CD4162"/>
  </w:style>
  <w:style w:type="paragraph" w:styleId="NoSpacing">
    <w:name w:val="No Spacing"/>
    <w:uiPriority w:val="1"/>
    <w:qFormat/>
    <w:rsid w:val="00FD55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1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Nely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77e3d-00ce-4102-a806-cea5c9a53769" xsi:nil="true"/>
    <lcf76f155ced4ddcb4097134ff3c332f xmlns="fc5514dc-e556-4cac-a611-925c07c1c2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F43962FA8814AA1D0EF69B20274D7" ma:contentTypeVersion="11" ma:contentTypeDescription="Create a new document." ma:contentTypeScope="" ma:versionID="f53bf982436eb53873d43b5352fa97fa">
  <xsd:schema xmlns:xsd="http://www.w3.org/2001/XMLSchema" xmlns:xs="http://www.w3.org/2001/XMLSchema" xmlns:p="http://schemas.microsoft.com/office/2006/metadata/properties" xmlns:ns2="fc5514dc-e556-4cac-a611-925c07c1c240" xmlns:ns3="e5777e3d-00ce-4102-a806-cea5c9a53769" targetNamespace="http://schemas.microsoft.com/office/2006/metadata/properties" ma:root="true" ma:fieldsID="511043f72ed95f91466b90e462c7d864" ns2:_="" ns3:_="">
    <xsd:import namespace="fc5514dc-e556-4cac-a611-925c07c1c240"/>
    <xsd:import namespace="e5777e3d-00ce-4102-a806-cea5c9a5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14dc-e556-4cac-a611-925c07c1c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af5af0-9897-4793-b7e9-89496c066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77e3d-00ce-4102-a806-cea5c9a537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5a3f92-5b99-4a5a-83b7-a2e6f772b983}" ma:internalName="TaxCatchAll" ma:showField="CatchAllData" ma:web="e5777e3d-00ce-4102-a806-cea5c9a53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06B2B-3BDB-4A12-87B0-AE726E76E28B}">
  <ds:schemaRefs>
    <ds:schemaRef ds:uri="http://schemas.microsoft.com/office/2006/metadata/properties"/>
    <ds:schemaRef ds:uri="http://schemas.microsoft.com/office/infopath/2007/PartnerControls"/>
    <ds:schemaRef ds:uri="e5777e3d-00ce-4102-a806-cea5c9a53769"/>
    <ds:schemaRef ds:uri="fc5514dc-e556-4cac-a611-925c07c1c240"/>
  </ds:schemaRefs>
</ds:datastoreItem>
</file>

<file path=customXml/itemProps2.xml><?xml version="1.0" encoding="utf-8"?>
<ds:datastoreItem xmlns:ds="http://schemas.openxmlformats.org/officeDocument/2006/customXml" ds:itemID="{4BAEF91A-11C4-4758-A16E-D9650CA7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5E670-8270-4243-BD7E-BD443EDF9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514dc-e556-4cac-a611-925c07c1c240"/>
    <ds:schemaRef ds:uri="e5777e3d-00ce-4102-a806-cea5c9a5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Idra Pavin</dc:creator>
  <cp:keywords/>
  <dc:description/>
  <cp:lastModifiedBy>Nadine Kadri</cp:lastModifiedBy>
  <cp:revision>4</cp:revision>
  <dcterms:created xsi:type="dcterms:W3CDTF">2024-08-12T09:19:00Z</dcterms:created>
  <dcterms:modified xsi:type="dcterms:W3CDTF">2024-08-12T11:11:00Z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0x010100640F43962FA8814AA1D0EF69B20274D7</vt:lpwstr>
  </property>
  <property fmtid="{D5CDD505-2E9C-101B-9397-08002B2CF9AE}" pid="3" name="MediaServiceImageTags">
    <vt:lpwstr/>
  </property>
</Properties>
</file>