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40DDA">
      <w:pPr>
        <w:rPr>
          <w:b/>
          <w:bCs/>
          <w:lang w:val="fr-FR"/>
        </w:rPr>
      </w:pPr>
      <w:r>
        <w:rPr>
          <w:b/>
          <w:bCs/>
        </w:rPr>
        <w:t xml:space="preserve">AVIS D’APPEL À CANDIDATURES </w:t>
      </w:r>
    </w:p>
    <w:p w14:paraId="0A042324">
      <w:r>
        <w:rPr>
          <w:b/>
          <w:bCs/>
        </w:rPr>
        <w:t>PROMO FRUITS BÉNIN SARL</w:t>
      </w:r>
      <w:r>
        <w:br w:type="textWrapping"/>
      </w:r>
      <w:r>
        <w:rPr>
          <w:b/>
          <w:bCs/>
        </w:rPr>
        <w:t>Recrutement de l’Équipe de Gestion du Projet de Valorisation de la Filière Tubercules</w:t>
      </w:r>
      <w:r>
        <w:br w:type="textWrapping"/>
      </w:r>
      <w:r>
        <w:rPr>
          <w:b/>
          <w:bCs/>
        </w:rPr>
        <w:t>Financement :</w:t>
      </w:r>
      <w:r>
        <w:t xml:space="preserve"> Fondation Mastercard – Fund for Resilience and Prosperity (FRP)</w:t>
      </w:r>
      <w:r>
        <w:br w:type="textWrapping"/>
      </w:r>
      <w:r>
        <w:rPr>
          <w:b/>
          <w:bCs/>
        </w:rPr>
        <w:t>Référence du Projet :</w:t>
      </w:r>
      <w:r>
        <w:t xml:space="preserve"> FRP6-AG-H2-4348</w:t>
      </w:r>
      <w:r>
        <w:br w:type="textWrapping"/>
      </w:r>
      <w:r>
        <w:rPr>
          <w:b/>
          <w:bCs/>
        </w:rPr>
        <w:t>Durée des Contrats :</w:t>
      </w:r>
      <w:r>
        <w:t xml:space="preserve"> Contrats à Durée Déterminée (CDD) de</w:t>
      </w:r>
      <w:r>
        <w:rPr>
          <w:lang w:val="fr-FR"/>
        </w:rPr>
        <w:t xml:space="preserve"> </w:t>
      </w:r>
      <w:r>
        <w:t>36 mois</w:t>
      </w:r>
      <w:r>
        <w:br w:type="textWrapping"/>
      </w:r>
      <w:r>
        <w:rPr>
          <w:b/>
          <w:bCs/>
        </w:rPr>
        <w:t>Lieu d'affectation :</w:t>
      </w:r>
      <w:r>
        <w:t xml:space="preserve"> Allada</w:t>
      </w:r>
      <w:r>
        <w:rPr>
          <w:lang w:val="fr-FR"/>
        </w:rPr>
        <w:t>, Ouèssè</w:t>
      </w:r>
      <w:r>
        <w:t xml:space="preserve"> (Usine) et Savè (Périmètre agricole), République du Bénin.</w:t>
      </w:r>
    </w:p>
    <w:p w14:paraId="5BC4BF5E">
      <w:r>
        <w:pict>
          <v:rect id="_x0000_i1025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5EE6832">
      <w:pPr>
        <w:rPr>
          <w:b/>
          <w:bCs/>
        </w:rPr>
      </w:pPr>
      <w:r>
        <w:rPr>
          <w:b/>
          <w:bCs/>
        </w:rPr>
        <w:t>DIRECTIVE STRICTE D'ÉQUITÉ ET D'INCLUSION SOCIALE (BAILLEUR)</w:t>
      </w:r>
    </w:p>
    <w:p w14:paraId="462000FC">
      <w:r>
        <w:t xml:space="preserve">Conformément aux objectifs d’impact social de la Fondation Mastercard visant à autonomiser la jeunesse et à briser les barrières d'exclusion en milieu rural, </w:t>
      </w:r>
      <w:r>
        <w:rPr>
          <w:b/>
          <w:bCs/>
        </w:rPr>
        <w:t>le présent avis de recrutement priorise expressément les candidatures féminines, en particulier les jeunes femmes âgées de 35 ans au plus</w:t>
      </w:r>
      <w:r>
        <w:t>.</w:t>
      </w:r>
    </w:p>
    <w:p w14:paraId="54D28D93">
      <w:r>
        <w:t xml:space="preserve">À compétences égales, la priorité absolue sera accordée aux profils féminins. De plus, Promo Fruits Bénin encourage vivement les candidatures de </w:t>
      </w:r>
      <w:r>
        <w:rPr>
          <w:b/>
          <w:bCs/>
        </w:rPr>
        <w:t>personnes en situation de handicap</w:t>
      </w:r>
      <w:r>
        <w:t xml:space="preserve"> et de </w:t>
      </w:r>
      <w:r>
        <w:rPr>
          <w:b/>
          <w:bCs/>
        </w:rPr>
        <w:t>personnes déplacées internes ou réfugiées</w:t>
      </w:r>
      <w:r>
        <w:t>, pour lesquelles des quotas spécifiques d’insertion (10% à 15%) sont réservés au sein de l'organisation.</w:t>
      </w:r>
    </w:p>
    <w:p w14:paraId="2C8E2BED">
      <w:r>
        <w:pict>
          <v:rect id="_x0000_i1026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37EFAC">
      <w:pPr>
        <w:rPr>
          <w:b/>
          <w:bCs/>
        </w:rPr>
      </w:pPr>
      <w:r>
        <w:rPr>
          <w:b/>
          <w:bCs/>
        </w:rPr>
        <w:t>1. CONTEXTE DU PROJET</w:t>
      </w:r>
    </w:p>
    <w:p w14:paraId="2DF28BC0">
      <w:r>
        <w:t xml:space="preserve">Promo Fruits Bénin SARL déploie un projet agro-industriel d'envergure cofinancé par la Fondation Mastercard (FRP). Ce projet vise à moderniser, automatiser et étendre la chaîne de valeur des racines et tubercules au Bénin (binôme Manioc &amp; Patate douce) afin de fournir de l'amidon extra-pur et de la farine panifiable aux marchés locaux et internationaux (ISO 22000, BIO). Le projet intègre un réseau amont de </w:t>
      </w:r>
      <w:r>
        <w:rPr>
          <w:b/>
          <w:bCs/>
        </w:rPr>
        <w:t>3 000 petits producteurs ruraux</w:t>
      </w:r>
      <w:r>
        <w:t xml:space="preserve"> (dont 2 100 jeunes femmes) sur 1 000 hectares sécurisés à Savè. Pour piloter cette unité d'intervention, Promo Fruits Bénin recrute son équipe d'exécution composée de </w:t>
      </w:r>
      <w:r>
        <w:rPr>
          <w:b/>
          <w:bCs/>
        </w:rPr>
        <w:t>24 cadres et techniciens</w:t>
      </w:r>
      <w:r>
        <w:t>.</w:t>
      </w:r>
    </w:p>
    <w:p w14:paraId="4CE81EAA">
      <w:r>
        <w:pict>
          <v:rect id="_x0000_i1027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FED3865">
      <w:pPr>
        <w:rPr>
          <w:b/>
          <w:bCs/>
        </w:rPr>
      </w:pPr>
      <w:r>
        <w:rPr>
          <w:b/>
          <w:bCs/>
        </w:rPr>
        <w:t>2. DESCRIPTION DES 24 POSTES À POURVOIR</w:t>
      </w:r>
    </w:p>
    <w:p w14:paraId="4A997653">
      <w:r>
        <w:t>Le descriptif des tâches et les critères de qualification par profil type se présentent comme suit :</w:t>
      </w:r>
    </w:p>
    <w:p w14:paraId="7C5D1CE6">
      <w:pPr>
        <w:rPr>
          <w:b/>
          <w:bCs/>
        </w:rPr>
      </w:pPr>
      <w:r>
        <w:rPr>
          <w:b/>
          <w:bCs/>
        </w:rPr>
        <w:t>POSTE 1 :  UN (01) CHEF DE PROJET (PROJECT MANAGER) – CDD 36 MOIS</w:t>
      </w:r>
    </w:p>
    <w:p w14:paraId="1B2AA017">
      <w:pPr>
        <w:numPr>
          <w:ilvl w:val="0"/>
          <w:numId w:val="1"/>
        </w:numPr>
      </w:pPr>
      <w:r>
        <w:rPr>
          <w:b/>
          <w:bCs/>
        </w:rPr>
        <w:t>Mission</w:t>
      </w:r>
      <w:r>
        <w:t xml:space="preserve"> : Point focal principal auprès de la fondation. Assure la supervision générale de l'équipe de gestion, le respect du chronogramme, la validation des jalons techniques et la redevabilité globale du projet.</w:t>
      </w:r>
    </w:p>
    <w:p w14:paraId="4D4C41A2">
      <w:pPr>
        <w:numPr>
          <w:ilvl w:val="0"/>
          <w:numId w:val="1"/>
        </w:numPr>
      </w:pPr>
      <w:r>
        <w:rPr>
          <w:b/>
          <w:bCs/>
        </w:rPr>
        <w:t>Profil</w:t>
      </w:r>
      <w:r>
        <w:t xml:space="preserve"> : Master (Bac+5) en Gestion de projet, Agroéconomie ou Sciences de gestion. Minimum 7 ans d'expérience dans la direction de projets internationaux complexes.</w:t>
      </w:r>
    </w:p>
    <w:p w14:paraId="017ED54C">
      <w:pPr>
        <w:rPr>
          <w:b/>
          <w:bCs/>
        </w:rPr>
      </w:pPr>
      <w:r>
        <w:rPr>
          <w:b/>
          <w:bCs/>
        </w:rPr>
        <w:t>POSTE 2 :  UN (01) RESPONSABLE DE LA FORMATION – CDD 36 MOIS</w:t>
      </w:r>
    </w:p>
    <w:p w14:paraId="79C9783B">
      <w:pPr>
        <w:numPr>
          <w:ilvl w:val="0"/>
          <w:numId w:val="2"/>
        </w:numPr>
      </w:pPr>
      <w:r>
        <w:rPr>
          <w:b/>
          <w:bCs/>
        </w:rPr>
        <w:t>Mission</w:t>
      </w:r>
      <w:r>
        <w:t xml:space="preserve"> : Développer les termes de référence et modules andragogiques, superviser la formation technique des 3 000 producteurs et piloter le déploiement des deux (02) Champs-Écoles d’irrigation solaire.</w:t>
      </w:r>
    </w:p>
    <w:p w14:paraId="41167568">
      <w:pPr>
        <w:numPr>
          <w:ilvl w:val="0"/>
          <w:numId w:val="2"/>
        </w:numPr>
      </w:pPr>
      <w:r>
        <w:rPr>
          <w:b/>
          <w:bCs/>
        </w:rPr>
        <w:t>Profil</w:t>
      </w:r>
      <w:r>
        <w:t xml:space="preserve"> : Ingénieur Agronome (Génie rural ou Production végétale, Bac+5). 5 ans d'expérience en andragogie et vulgarisation rurale.</w:t>
      </w:r>
    </w:p>
    <w:p w14:paraId="15A2F378">
      <w:pPr>
        <w:rPr>
          <w:b/>
          <w:bCs/>
        </w:rPr>
      </w:pPr>
      <w:r>
        <w:rPr>
          <w:b/>
          <w:bCs/>
        </w:rPr>
        <w:t>POSTE 3 :  UN (01) RESPONSABLE FINANCIER DU PROJET (FINANCE MANAGER) – CDD 36 MOIS</w:t>
      </w:r>
    </w:p>
    <w:p w14:paraId="27631085">
      <w:pPr>
        <w:numPr>
          <w:ilvl w:val="0"/>
          <w:numId w:val="3"/>
        </w:numPr>
      </w:pPr>
      <w:r>
        <w:rPr>
          <w:b/>
          <w:bCs/>
        </w:rPr>
        <w:t>Mission</w:t>
      </w:r>
      <w:r>
        <w:t xml:space="preserve"> : Gestion financière exclusive de la subvention, préparation des demandes de décaissement par jalon bancaire, suivi de l'exécution budgétaire et de la conformité comptable.</w:t>
      </w:r>
    </w:p>
    <w:p w14:paraId="1E7D9490">
      <w:pPr>
        <w:numPr>
          <w:ilvl w:val="0"/>
          <w:numId w:val="3"/>
        </w:numPr>
      </w:pPr>
      <w:r>
        <w:rPr>
          <w:b/>
          <w:bCs/>
        </w:rPr>
        <w:t>Profil</w:t>
      </w:r>
      <w:r>
        <w:t xml:space="preserve"> : Master (Bac+5) en Audit, Comptabilité ou Finance d'entreprise. 5 ans d'expérience dans la gestion financière de fonds internationaux.</w:t>
      </w:r>
    </w:p>
    <w:p w14:paraId="52B90E69">
      <w:pPr>
        <w:rPr>
          <w:b/>
          <w:bCs/>
        </w:rPr>
      </w:pPr>
      <w:r>
        <w:rPr>
          <w:b/>
          <w:bCs/>
        </w:rPr>
        <w:t xml:space="preserve">POSTE 4 :  UN (01) CHARGÉ DE CRÉDIT AGRICOLE (CREDIT OFFICER) – CDD </w:t>
      </w:r>
      <w:r>
        <w:rPr>
          <w:b/>
          <w:bCs/>
          <w:lang w:val="fr-FR"/>
        </w:rPr>
        <w:t>36</w:t>
      </w:r>
      <w:r>
        <w:rPr>
          <w:b/>
          <w:bCs/>
        </w:rPr>
        <w:t xml:space="preserve"> MOIS</w:t>
      </w:r>
    </w:p>
    <w:p w14:paraId="206AB188">
      <w:pPr>
        <w:numPr>
          <w:ilvl w:val="0"/>
          <w:numId w:val="4"/>
        </w:numPr>
      </w:pPr>
      <w:r>
        <w:rPr>
          <w:b/>
          <w:bCs/>
        </w:rPr>
        <w:t>Mission</w:t>
      </w:r>
      <w:r>
        <w:t xml:space="preserve"> : Structuration, mise en place, suivi et recouvrement des crédits de soudure et d'intrants (NPK, urée, boutures) octroyés aux 3 000 agriculteurs du réseau. Objectif de recouvrement : 98%.</w:t>
      </w:r>
    </w:p>
    <w:p w14:paraId="38296AA6">
      <w:pPr>
        <w:numPr>
          <w:ilvl w:val="0"/>
          <w:numId w:val="4"/>
        </w:numPr>
      </w:pPr>
      <w:r>
        <w:rPr>
          <w:b/>
          <w:bCs/>
        </w:rPr>
        <w:t>Profil</w:t>
      </w:r>
      <w:r>
        <w:t xml:space="preserve"> : Licence ou Master (Bac+3/5) en Banque, Finance ou Microfinance. 3 ans d'expérience dans la gestion de portefeuilles de crédits ruraux.</w:t>
      </w:r>
    </w:p>
    <w:p w14:paraId="27ED3DA5">
      <w:pPr>
        <w:rPr>
          <w:b/>
          <w:bCs/>
        </w:rPr>
      </w:pPr>
      <w:r>
        <w:rPr>
          <w:b/>
          <w:bCs/>
        </w:rPr>
        <w:t>POSTE 5 :  UN (01) RESPONSABLE SUIVI, ÉVALUATION ET GENRE (M&amp;E MANAGER) – CDD 36 MOIS</w:t>
      </w:r>
    </w:p>
    <w:p w14:paraId="5362A687">
      <w:pPr>
        <w:numPr>
          <w:ilvl w:val="0"/>
          <w:numId w:val="5"/>
        </w:numPr>
      </w:pPr>
      <w:r>
        <w:rPr>
          <w:b/>
          <w:bCs/>
        </w:rPr>
        <w:t>Mission</w:t>
      </w:r>
      <w:r>
        <w:t xml:space="preserve"> : Piloter le cadre de mesure des résultats (Plan RML), concevoir l'enquête Baseline, auditer la qualité des données sur le terrain et documenter la création d'emplois via les </w:t>
      </w:r>
      <w:r>
        <w:rPr>
          <w:i/>
          <w:iCs/>
        </w:rPr>
        <w:t>Job Creation Sheets</w:t>
      </w:r>
      <w:r>
        <w:t xml:space="preserve"> (désagrégation genre/handicap).</w:t>
      </w:r>
    </w:p>
    <w:p w14:paraId="0A9B5CBE">
      <w:pPr>
        <w:numPr>
          <w:ilvl w:val="0"/>
          <w:numId w:val="5"/>
        </w:numPr>
      </w:pPr>
      <w:r>
        <w:rPr>
          <w:b/>
          <w:bCs/>
        </w:rPr>
        <w:t>Profil</w:t>
      </w:r>
      <w:r>
        <w:t xml:space="preserve"> : Master (Bac+5) en Statistique, Économie rurale ou Planification. 5 ans d'expérience en MEL, maîtrise avancée d'Excel et des logiciels statistiques (SPSS/Stata).</w:t>
      </w:r>
    </w:p>
    <w:p w14:paraId="05419462">
      <w:pPr>
        <w:rPr>
          <w:b/>
          <w:bCs/>
        </w:rPr>
      </w:pPr>
      <w:r>
        <w:rPr>
          <w:b/>
          <w:bCs/>
        </w:rPr>
        <w:t>POSTE 6 :  UN (01) COORDINATEUR DE SITE INDUSTRIEL – CDD 36 MOIS</w:t>
      </w:r>
    </w:p>
    <w:p w14:paraId="3FE61F49">
      <w:pPr>
        <w:numPr>
          <w:ilvl w:val="0"/>
          <w:numId w:val="6"/>
        </w:numPr>
      </w:pPr>
      <w:r>
        <w:rPr>
          <w:b/>
          <w:bCs/>
        </w:rPr>
        <w:t>Mission</w:t>
      </w:r>
      <w:r>
        <w:t xml:space="preserve"> : Coordonner l'ensemble des activités opérationnelles, logistiques et d'approvisionnement de la nouvelle usine automatique de traitement de 300 tonnes par jour.</w:t>
      </w:r>
    </w:p>
    <w:p w14:paraId="7A4B0962">
      <w:pPr>
        <w:numPr>
          <w:ilvl w:val="0"/>
          <w:numId w:val="6"/>
        </w:numPr>
      </w:pPr>
      <w:r>
        <w:rPr>
          <w:b/>
          <w:bCs/>
        </w:rPr>
        <w:t>Profil</w:t>
      </w:r>
      <w:r>
        <w:t xml:space="preserve"> : Master (Bac+5) en Management industriel, Agro-industrie ou Supply Chain. 5 ans d'expérience en gestion de sites industriels.</w:t>
      </w:r>
    </w:p>
    <w:p w14:paraId="2BB3FAF3">
      <w:pPr>
        <w:rPr>
          <w:b/>
          <w:bCs/>
        </w:rPr>
      </w:pPr>
      <w:r>
        <w:rPr>
          <w:b/>
          <w:bCs/>
        </w:rPr>
        <w:t>POSTE 7 :  UN (01) COMPTABLE DE SITE INDUSTRIEL – CDD 36 MOIS</w:t>
      </w:r>
    </w:p>
    <w:p w14:paraId="32AF09FB">
      <w:pPr>
        <w:numPr>
          <w:ilvl w:val="0"/>
          <w:numId w:val="7"/>
        </w:numPr>
      </w:pPr>
      <w:r>
        <w:rPr>
          <w:b/>
          <w:bCs/>
        </w:rPr>
        <w:t>Mission</w:t>
      </w:r>
      <w:r>
        <w:t xml:space="preserve"> : Enregistrement quotidien des écritures comptables du site, classement et certification des pièces justificatives de dépenses, gestion administrative locale en lien avec le MEL Manager.</w:t>
      </w:r>
    </w:p>
    <w:p w14:paraId="001EA386">
      <w:pPr>
        <w:numPr>
          <w:ilvl w:val="0"/>
          <w:numId w:val="7"/>
        </w:numPr>
      </w:pPr>
      <w:r>
        <w:rPr>
          <w:b/>
          <w:bCs/>
        </w:rPr>
        <w:t>Profil</w:t>
      </w:r>
      <w:r>
        <w:t xml:space="preserve"> : Licence (Bac+3) en Comptabilité ou Gestion de projets. 3 ans d'expérience en comptabilité générale d’entreprise.</w:t>
      </w:r>
    </w:p>
    <w:p w14:paraId="32740E24">
      <w:pPr>
        <w:rPr>
          <w:b/>
          <w:bCs/>
        </w:rPr>
      </w:pPr>
      <w:r>
        <w:rPr>
          <w:b/>
          <w:bCs/>
        </w:rPr>
        <w:t>POSTE 8 :  UN</w:t>
      </w:r>
      <w:r>
        <w:rPr>
          <w:b/>
          <w:bCs/>
          <w:lang w:val="fr-FR"/>
        </w:rPr>
        <w:t xml:space="preserve"> (</w:t>
      </w:r>
      <w:r>
        <w:rPr>
          <w:b/>
          <w:bCs/>
        </w:rPr>
        <w:t>E</w:t>
      </w:r>
      <w:r>
        <w:rPr>
          <w:b/>
          <w:bCs/>
          <w:lang w:val="fr-FR"/>
        </w:rPr>
        <w:t>)</w:t>
      </w:r>
      <w:r>
        <w:rPr>
          <w:b/>
          <w:bCs/>
        </w:rPr>
        <w:t xml:space="preserve"> (01) SECRÉTAIRE ADMINISTRATI</w:t>
      </w:r>
      <w:r>
        <w:rPr>
          <w:b/>
          <w:bCs/>
          <w:lang w:val="fr-FR"/>
        </w:rPr>
        <w:t>F (</w:t>
      </w:r>
      <w:r>
        <w:rPr>
          <w:b/>
          <w:bCs/>
        </w:rPr>
        <w:t>VE</w:t>
      </w:r>
      <w:r>
        <w:rPr>
          <w:b/>
          <w:bCs/>
          <w:lang w:val="fr-FR"/>
        </w:rPr>
        <w:t>)</w:t>
      </w:r>
      <w:r>
        <w:rPr>
          <w:b/>
          <w:bCs/>
        </w:rPr>
        <w:t xml:space="preserve"> BILINGUE – CDD 36 MOIS</w:t>
      </w:r>
    </w:p>
    <w:p w14:paraId="294F5957">
      <w:pPr>
        <w:numPr>
          <w:ilvl w:val="0"/>
          <w:numId w:val="8"/>
        </w:numPr>
      </w:pPr>
      <w:r>
        <w:rPr>
          <w:b/>
          <w:bCs/>
        </w:rPr>
        <w:t>Mission</w:t>
      </w:r>
      <w:r>
        <w:t xml:space="preserve"> : Organisation administrative de la cellule de gestion, rédaction des correspondances, classement du courrier et archivage documentaire bilingue (Français/Anglais) des contrats.</w:t>
      </w:r>
    </w:p>
    <w:p w14:paraId="642333CC">
      <w:pPr>
        <w:numPr>
          <w:ilvl w:val="0"/>
          <w:numId w:val="8"/>
        </w:numPr>
      </w:pPr>
      <w:r>
        <w:rPr>
          <w:b/>
          <w:bCs/>
        </w:rPr>
        <w:t>Profil</w:t>
      </w:r>
      <w:r>
        <w:t xml:space="preserve"> : BTS ou Licence (Bac+3) en Secrétariat de direction ou Lettres bilingues. Maîtrise parfaite de l'anglais commercial écrit et oral.</w:t>
      </w:r>
    </w:p>
    <w:p w14:paraId="3587071B">
      <w:pPr>
        <w:rPr>
          <w:b/>
          <w:bCs/>
        </w:rPr>
      </w:pPr>
      <w:r>
        <w:rPr>
          <w:b/>
          <w:bCs/>
        </w:rPr>
        <w:t>POSTE 9 :  UN (01) INGÉNIEUR INDUSTRIEL ET PROCESS (QUALITÉ) – CDD 36 MOIS</w:t>
      </w:r>
    </w:p>
    <w:p w14:paraId="1828632A">
      <w:pPr>
        <w:numPr>
          <w:ilvl w:val="0"/>
          <w:numId w:val="9"/>
        </w:numPr>
      </w:pPr>
      <w:r>
        <w:rPr>
          <w:b/>
          <w:bCs/>
        </w:rPr>
        <w:t>Mission</w:t>
      </w:r>
      <w:r>
        <w:t xml:space="preserve"> : Optimiser les flux industriels d'extraction d'amidon, assurer le respect des protocoles ISO 22000, piloter la réduction des coûts de process et superviser l'équipe de maintenance.</w:t>
      </w:r>
    </w:p>
    <w:p w14:paraId="6070F941">
      <w:pPr>
        <w:numPr>
          <w:ilvl w:val="0"/>
          <w:numId w:val="9"/>
        </w:numPr>
      </w:pPr>
      <w:r>
        <w:rPr>
          <w:b/>
          <w:bCs/>
        </w:rPr>
        <w:t>Profil</w:t>
      </w:r>
      <w:r>
        <w:t xml:space="preserve"> : Diplôme d'Ingénieur (Bac+5) en Génie des Procédés, Industrie agroalimentaire ou Électromécanique. 5 ans d'expérience en usine automatisée.</w:t>
      </w:r>
    </w:p>
    <w:p w14:paraId="691718E3">
      <w:pPr>
        <w:rPr>
          <w:b/>
          <w:bCs/>
        </w:rPr>
      </w:pPr>
      <w:r>
        <w:rPr>
          <w:b/>
          <w:bCs/>
        </w:rPr>
        <w:t>POSTES 10 à 12 :  TROIS (03) AGENTS MAINTENCIERS D'USINE – CDD 36 MOIS</w:t>
      </w:r>
    </w:p>
    <w:p w14:paraId="3622BA58">
      <w:pPr>
        <w:numPr>
          <w:ilvl w:val="0"/>
          <w:numId w:val="10"/>
        </w:numPr>
      </w:pPr>
      <w:r>
        <w:rPr>
          <w:b/>
          <w:bCs/>
        </w:rPr>
        <w:t>Mission</w:t>
      </w:r>
      <w:r>
        <w:t xml:space="preserve"> : Exécuter les plans de maintenance préventive et curative de la ligne automatique d'Allada, réparer les pannes courantes des équipements pour éviter tout arrêt de la chaîne.</w:t>
      </w:r>
    </w:p>
    <w:p w14:paraId="6D53A1CD">
      <w:pPr>
        <w:numPr>
          <w:ilvl w:val="0"/>
          <w:numId w:val="10"/>
        </w:numPr>
      </w:pPr>
      <w:r>
        <w:rPr>
          <w:b/>
          <w:bCs/>
        </w:rPr>
        <w:t>Profil</w:t>
      </w:r>
      <w:r>
        <w:t xml:space="preserve"> : Technicien Supérieur (DUT, BTS, Bac+2/3) en Maintenance industrielle, Électromécanique ou Automatisme. 3 ans d'expérience en usine.</w:t>
      </w:r>
    </w:p>
    <w:p w14:paraId="3C731B87">
      <w:pPr>
        <w:rPr>
          <w:b/>
          <w:bCs/>
        </w:rPr>
      </w:pPr>
      <w:r>
        <w:rPr>
          <w:b/>
          <w:bCs/>
        </w:rPr>
        <w:t>POSTES 13 à 24 :  DOUZE (12) AGENTS D'ENCADREMENT AGRICOLE – CDD 36 MOIS</w:t>
      </w:r>
    </w:p>
    <w:p w14:paraId="26F3CCCE">
      <w:pPr>
        <w:numPr>
          <w:ilvl w:val="0"/>
          <w:numId w:val="11"/>
        </w:numPr>
      </w:pPr>
      <w:r>
        <w:rPr>
          <w:b/>
          <w:bCs/>
        </w:rPr>
        <w:t>Mission</w:t>
      </w:r>
      <w:r>
        <w:t xml:space="preserve"> : Déployés de manière sectorielle sur le terrain (Savè/Djidja). Assurent le suivi quotidien des opérations de planting, d'irrigation et d'application des itinéraires techniques modernes auprès des </w:t>
      </w:r>
      <w:r>
        <w:rPr>
          <w:b/>
          <w:bCs/>
        </w:rPr>
        <w:t>3 000 producteurs</w:t>
      </w:r>
      <w:r>
        <w:t>. Contrôlent l'usage des intrants et sécurisent le circuit de collecte des tubercules.</w:t>
      </w:r>
    </w:p>
    <w:p w14:paraId="7204CE9A">
      <w:pPr>
        <w:numPr>
          <w:ilvl w:val="0"/>
          <w:numId w:val="11"/>
        </w:numPr>
      </w:pPr>
      <w:r>
        <w:rPr>
          <w:b/>
          <w:bCs/>
        </w:rPr>
        <w:t>Profil</w:t>
      </w:r>
      <w:r>
        <w:t xml:space="preserve"> : Technicien Agricole (DEAT, BTS, Bac+2/3) en Production Végétale ou Agronomie. Fortes aptitudes physiques, résidant obligatoirement en zone rurale. Maîtrise des langues locales indispensable.</w:t>
      </w:r>
    </w:p>
    <w:p w14:paraId="3D76ECFF">
      <w:r>
        <w:pict>
          <v:rect id="_x0000_i1028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66EC0A4">
      <w:pPr>
        <w:rPr>
          <w:b/>
          <w:bCs/>
        </w:rPr>
      </w:pPr>
      <w:r>
        <w:rPr>
          <w:b/>
          <w:bCs/>
        </w:rPr>
        <w:t>3. COMPOSITION DU DOSSIER DE CANDIDATURE</w:t>
      </w:r>
    </w:p>
    <w:p w14:paraId="31E10A6D">
      <w:r>
        <w:t>Les candidat(e)s intéressé(e)s doivent soumettre un dossier de candidature au format PDF comprenant obligatoirement :</w:t>
      </w:r>
    </w:p>
    <w:p w14:paraId="2159CFF1">
      <w:pPr>
        <w:numPr>
          <w:ilvl w:val="0"/>
          <w:numId w:val="12"/>
        </w:numPr>
      </w:pPr>
      <w:r>
        <w:t xml:space="preserve">Une </w:t>
      </w:r>
      <w:r>
        <w:rPr>
          <w:b/>
          <w:bCs/>
        </w:rPr>
        <w:t>lettre de motivation</w:t>
      </w:r>
      <w:r>
        <w:t xml:space="preserve"> signée, adressée au Directeur Général de Promo Fruits Bénin SARL.</w:t>
      </w:r>
    </w:p>
    <w:p w14:paraId="0D8B09F3">
      <w:pPr>
        <w:numPr>
          <w:ilvl w:val="0"/>
          <w:numId w:val="12"/>
        </w:numPr>
      </w:pPr>
      <w:r>
        <w:t xml:space="preserve">Un </w:t>
      </w:r>
      <w:r>
        <w:rPr>
          <w:b/>
          <w:bCs/>
        </w:rPr>
        <w:t>Curriculum Vitae (CV) détaillé</w:t>
      </w:r>
      <w:r>
        <w:t xml:space="preserve"> (indiquant l'âge, le lieu de résidence actuel, et précisant les contacts de 3 références professionnelles).</w:t>
      </w:r>
    </w:p>
    <w:p w14:paraId="2A096800">
      <w:pPr>
        <w:numPr>
          <w:ilvl w:val="0"/>
          <w:numId w:val="12"/>
        </w:numPr>
      </w:pPr>
      <w:r>
        <w:t xml:space="preserve">Une copie légalisée du </w:t>
      </w:r>
      <w:r>
        <w:rPr>
          <w:b/>
          <w:bCs/>
        </w:rPr>
        <w:t>diplôme exigé</w:t>
      </w:r>
      <w:r>
        <w:t xml:space="preserve"> et des </w:t>
      </w:r>
      <w:r>
        <w:rPr>
          <w:b/>
          <w:bCs/>
        </w:rPr>
        <w:t>attestations de travail</w:t>
      </w:r>
      <w:r>
        <w:t xml:space="preserve"> justifiant l'expérience.</w:t>
      </w:r>
    </w:p>
    <w:p w14:paraId="45E78EBB">
      <w:pPr>
        <w:numPr>
          <w:ilvl w:val="0"/>
          <w:numId w:val="12"/>
        </w:numPr>
      </w:pPr>
      <w:r>
        <w:t>Une copie d'une pièce d'identité valide (carte CIP ou passeport).</w:t>
      </w:r>
    </w:p>
    <w:p w14:paraId="5F5B87C1">
      <w:pPr>
        <w:numPr>
          <w:ilvl w:val="0"/>
          <w:numId w:val="12"/>
        </w:numPr>
      </w:pPr>
      <w:r>
        <w:rPr>
          <w:i/>
          <w:iCs/>
        </w:rPr>
        <w:t>Pour les profils concernés : toute pièce justifiant du statut de personne handicapée, déplacée interne ou réfugiée (Fiche UNHCR ou équivalent).</w:t>
      </w:r>
    </w:p>
    <w:p w14:paraId="5573DF90">
      <w:r>
        <w:pict>
          <v:rect id="_x0000_i1029" o:spt="1" style="height:0.7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9547918">
      <w:pPr>
        <w:rPr>
          <w:b/>
          <w:bCs/>
        </w:rPr>
      </w:pPr>
      <w:r>
        <w:rPr>
          <w:b/>
          <w:bCs/>
        </w:rPr>
        <w:t>4. MODALITÉS DE SOUMISSION DES DOSSIERS</w:t>
      </w:r>
    </w:p>
    <w:p w14:paraId="18B66922">
      <w:r>
        <w:t xml:space="preserve">Les dossiers de candidature complets doivent être envoyés exclusivement par voie électronique au plus tard le </w:t>
      </w:r>
      <w:r>
        <w:rPr>
          <w:rFonts w:hint="default"/>
          <w:b/>
          <w:bCs/>
          <w:lang w:val="fr-FR"/>
        </w:rPr>
        <w:t>30</w:t>
      </w:r>
      <w:r>
        <w:rPr>
          <w:b/>
          <w:bCs/>
        </w:rPr>
        <w:t xml:space="preserve"> </w:t>
      </w:r>
      <w:r>
        <w:rPr>
          <w:rFonts w:hint="default"/>
          <w:b/>
          <w:bCs/>
          <w:lang w:val="fr-FR"/>
        </w:rPr>
        <w:t>Septem</w:t>
      </w:r>
      <w:r>
        <w:rPr>
          <w:b/>
          <w:bCs/>
        </w:rPr>
        <w:t>bre 2026 à 17h00 (Heure locale)</w:t>
      </w:r>
      <w:r>
        <w:t xml:space="preserve"> à l’adresse e-mail unique suivante : </w:t>
      </w:r>
      <w:r>
        <w:rPr>
          <w:rFonts w:hint="default"/>
          <w:b/>
          <w:bCs/>
        </w:rPr>
        <w:t>recrutement@promofruits-benin.com</w:t>
      </w:r>
    </w:p>
    <w:p w14:paraId="28EC07E8">
      <w:r>
        <w:rPr>
          <w:i/>
          <w:iCs/>
        </w:rPr>
        <w:t>L'objet de l'e-mail de soumission d</w:t>
      </w:r>
      <w:bookmarkStart w:id="0" w:name="_GoBack"/>
      <w:bookmarkEnd w:id="0"/>
      <w:r>
        <w:rPr>
          <w:i/>
          <w:iCs/>
        </w:rPr>
        <w:t>oit porter la mention stricte suivante : « Candidature MASTERCARD – [Intitulé du Poste concerné] – Nom &amp; Prénom du candidat ».</w:t>
      </w:r>
    </w:p>
    <w:p w14:paraId="01F81EDC">
      <w:r>
        <w:rPr>
          <w:b/>
          <w:bCs/>
        </w:rPr>
        <w:t>NB : Aucun dossier physique ne sera réceptionné au siège d'Allada. Seul(e)s les candidat(e)s présélectionné(e)s seront contacté(e)s pour les phases d'évaluation technique et d'entretiens individuels.</w:t>
      </w:r>
    </w:p>
    <w:p w14:paraId="26C48DA7">
      <w:r>
        <w:br w:type="textWrapping"/>
      </w:r>
    </w:p>
    <w:p w14:paraId="5D7B0E32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AC02AA"/>
    <w:multiLevelType w:val="multilevel"/>
    <w:tmpl w:val="07AC02A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DD54656"/>
    <w:multiLevelType w:val="multilevel"/>
    <w:tmpl w:val="0DD5465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2336E47"/>
    <w:multiLevelType w:val="multilevel"/>
    <w:tmpl w:val="12336E4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9395628"/>
    <w:multiLevelType w:val="multilevel"/>
    <w:tmpl w:val="1939562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20C8635B"/>
    <w:multiLevelType w:val="multilevel"/>
    <w:tmpl w:val="20C8635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329F3BEB"/>
    <w:multiLevelType w:val="multilevel"/>
    <w:tmpl w:val="329F3BE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41FE5F55"/>
    <w:multiLevelType w:val="multilevel"/>
    <w:tmpl w:val="41FE5F5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4B745C48"/>
    <w:multiLevelType w:val="multilevel"/>
    <w:tmpl w:val="4B745C4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4DAB5036"/>
    <w:multiLevelType w:val="multilevel"/>
    <w:tmpl w:val="4DAB503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62B17686"/>
    <w:multiLevelType w:val="multilevel"/>
    <w:tmpl w:val="62B1768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76237410"/>
    <w:multiLevelType w:val="multilevel"/>
    <w:tmpl w:val="7623741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79A90EE3"/>
    <w:multiLevelType w:val="multilevel"/>
    <w:tmpl w:val="79A90EE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8"/>
  </w:num>
  <w:num w:numId="5">
    <w:abstractNumId w:val="11"/>
  </w:num>
  <w:num w:numId="6">
    <w:abstractNumId w:val="4"/>
  </w:num>
  <w:num w:numId="7">
    <w:abstractNumId w:val="1"/>
  </w:num>
  <w:num w:numId="8">
    <w:abstractNumId w:val="6"/>
  </w:num>
  <w:num w:numId="9">
    <w:abstractNumId w:val="0"/>
  </w:num>
  <w:num w:numId="10">
    <w:abstractNumId w:val="3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0AF"/>
    <w:rsid w:val="00191118"/>
    <w:rsid w:val="00342E99"/>
    <w:rsid w:val="005E6F1D"/>
    <w:rsid w:val="007600AF"/>
    <w:rsid w:val="00821691"/>
    <w:rsid w:val="00A143C9"/>
    <w:rsid w:val="00C5339F"/>
    <w:rsid w:val="00C86CA0"/>
    <w:rsid w:val="00F03EBE"/>
    <w:rsid w:val="09345DA7"/>
    <w:rsid w:val="215A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itre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itre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itre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itre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itre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itre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itre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itre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itre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re Car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ous-titre Car"/>
    <w:basedOn w:val="11"/>
    <w:link w:val="1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ion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tion intense C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1172</Words>
  <Characters>6731</Characters>
  <Lines>56</Lines>
  <Paragraphs>15</Paragraphs>
  <TotalTime>26</TotalTime>
  <ScaleCrop>false</ScaleCrop>
  <LinksUpToDate>false</LinksUpToDate>
  <CharactersWithSpaces>7857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2026-09-20T01:36:00Z</dcterms:created>
  <dc:creator>Landry ZINSOU</dc:creator>
  <cp:lastModifiedBy>Landry Zinsou</cp:lastModifiedBy>
  <dcterms:modified xsi:type="dcterms:W3CDTF">2026-09-22T16:10:55Z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eyJoZGlkIjoiOGJiNzU2M2NkMGI1YjlmYzRiNTgzMGZlYzhkZTIxMjciLCJ1c2VySWQiOiIxNjY2OTA4ODcwNzQ5In0=</vt:lpwstr>
  </property>
  <property fmtid="{D5CDD505-2E9C-101B-9397-08002B2CF9AE}" pid="3" name="KSOProductBuildVer">
    <vt:lpwstr>1036-12.1.0.28485</vt:lpwstr>
  </property>
  <property fmtid="{D5CDD505-2E9C-101B-9397-08002B2CF9AE}" pid="4" name="ICV">
    <vt:lpwstr>8FDCAC25F3B545B09A1B6BB75272A27F_12</vt:lpwstr>
  </property>
</Properties>
</file>